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市住建局</w:t>
      </w:r>
      <w:r>
        <w:rPr>
          <w:rFonts w:ascii="方正小标宋简体" w:hAnsi="华文中宋" w:eastAsia="方正小标宋简体"/>
          <w:sz w:val="36"/>
          <w:szCs w:val="36"/>
        </w:rPr>
        <w:t>20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sz w:val="36"/>
          <w:szCs w:val="36"/>
        </w:rPr>
        <w:t>年度政府信息公开工作年度报告</w:t>
      </w:r>
    </w:p>
    <w:p>
      <w:pPr>
        <w:jc w:val="both"/>
        <w:rPr>
          <w:rFonts w:hint="eastAsia" w:ascii="黑体" w:hAnsi="黑体" w:eastAsia="黑体"/>
          <w:sz w:val="32"/>
          <w:szCs w:val="32"/>
        </w:rPr>
      </w:pPr>
    </w:p>
    <w:p>
      <w:pPr>
        <w:jc w:val="both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ascii="黑体" w:hAnsi="黑体" w:eastAsia="黑体"/>
          <w:sz w:val="32"/>
          <w:szCs w:val="32"/>
        </w:rPr>
        <w:t>信息公开工作</w:t>
      </w:r>
      <w:r>
        <w:rPr>
          <w:rFonts w:hint="eastAsia" w:ascii="黑体" w:hAnsi="黑体" w:eastAsia="黑体"/>
          <w:sz w:val="32"/>
          <w:szCs w:val="32"/>
        </w:rPr>
        <w:t>总体</w:t>
      </w:r>
      <w:r>
        <w:rPr>
          <w:rFonts w:ascii="黑体" w:hAnsi="黑体" w:eastAsia="黑体"/>
          <w:sz w:val="32"/>
          <w:szCs w:val="32"/>
        </w:rPr>
        <w:t>情况</w:t>
      </w:r>
    </w:p>
    <w:p>
      <w:pPr>
        <w:spacing w:line="500" w:lineRule="exact"/>
        <w:ind w:firstLine="62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2020年，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我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局认真贯彻落实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相关文件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要求，积极开展政府信息公开工作，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落实工作机制,逐步完善各项制度，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努力保障人民群众的知情权、参与权和监督权，确保公开信息的及时性、有效性和权威性。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经统计，</w:t>
      </w:r>
      <w:r>
        <w:rPr>
          <w:rFonts w:ascii="仿宋_GB2312" w:eastAsia="仿宋_GB2312"/>
          <w:sz w:val="32"/>
          <w:szCs w:val="32"/>
        </w:rPr>
        <w:t>通过网站、微信、微博等各类平台主动公开信息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1369</w:t>
      </w:r>
      <w:r>
        <w:rPr>
          <w:rFonts w:ascii="仿宋_GB2312" w:eastAsia="仿宋_GB2312"/>
          <w:sz w:val="32"/>
          <w:szCs w:val="32"/>
        </w:rPr>
        <w:t>条，其中包括机构信息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ascii="仿宋_GB2312" w:eastAsia="仿宋_GB2312"/>
          <w:sz w:val="32"/>
          <w:szCs w:val="32"/>
        </w:rPr>
        <w:t>条，</w:t>
      </w:r>
      <w:r>
        <w:rPr>
          <w:rFonts w:hint="eastAsia" w:ascii="仿宋_GB2312" w:eastAsia="仿宋_GB2312"/>
          <w:sz w:val="32"/>
          <w:szCs w:val="32"/>
          <w:lang w:eastAsia="zh-CN"/>
        </w:rPr>
        <w:t>工作进展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6条，公示公告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86</w:t>
      </w:r>
      <w:r>
        <w:rPr>
          <w:rFonts w:ascii="仿宋_GB2312" w:eastAsia="仿宋_GB2312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  <w:r>
        <w:rPr>
          <w:rFonts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现将相关情况总结如下：</w:t>
      </w:r>
    </w:p>
    <w:p>
      <w:pPr>
        <w:numPr>
          <w:ilvl w:val="0"/>
          <w:numId w:val="1"/>
        </w:numPr>
        <w:spacing w:line="500" w:lineRule="exact"/>
        <w:ind w:firstLine="62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加强领导，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确保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责任落实</w:t>
      </w:r>
    </w:p>
    <w:p>
      <w:pPr>
        <w:numPr>
          <w:ilvl w:val="0"/>
          <w:numId w:val="0"/>
        </w:numPr>
        <w:spacing w:line="500" w:lineRule="exact"/>
        <w:ind w:firstLine="620" w:firstLineChars="200"/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我局高度重视政务公开工作，</w:t>
      </w:r>
      <w:r>
        <w:rPr>
          <w:rFonts w:hint="eastAsia" w:ascii="仿宋_GB2312" w:eastAsia="仿宋_GB2312"/>
          <w:sz w:val="32"/>
          <w:szCs w:val="32"/>
        </w:rPr>
        <w:t>细化政务公开的相关工作机构、具体人员和工作职责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明确由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政工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领导主抓政务公开工作，办公室安排专职人员负责政府信息公开工作，领导小组不定期召开会议研究解决工作中存在的问题，及时收集相关意见和建议，切实做好政府信息公开工作。</w:t>
      </w:r>
    </w:p>
    <w:p>
      <w:pPr>
        <w:numPr>
          <w:ilvl w:val="0"/>
          <w:numId w:val="1"/>
        </w:numPr>
        <w:spacing w:line="500" w:lineRule="exact"/>
        <w:ind w:left="0" w:leftChars="0" w:firstLine="62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丰富内容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拓宽发布渠道</w:t>
      </w:r>
    </w:p>
    <w:p>
      <w:pPr>
        <w:spacing w:line="500" w:lineRule="exact"/>
        <w:ind w:firstLine="62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我局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按</w:t>
      </w:r>
      <w:r>
        <w:rPr>
          <w:rFonts w:hint="eastAsia" w:ascii="仿宋_GB2312" w:hAnsi="宋体" w:eastAsia="仿宋_GB2312"/>
          <w:sz w:val="32"/>
          <w:szCs w:val="32"/>
        </w:rPr>
        <w:t>照新《条例》规定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主动在政府信息公开网站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上，</w:t>
      </w:r>
      <w:r>
        <w:rPr>
          <w:rFonts w:hint="eastAsia" w:ascii="仿宋_GB2312" w:hAnsi="宋体" w:eastAsia="仿宋_GB2312"/>
          <w:sz w:val="32"/>
          <w:szCs w:val="32"/>
        </w:rPr>
        <w:t>公开发布工作进展、人事、财政、重点项目、房产、住房保障等政府信息，及时更新有关信息内容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完善政务信息公开举措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同时，我局开拓了微博、微信公众号等</w:t>
      </w:r>
      <w:r>
        <w:rPr>
          <w:rFonts w:hint="eastAsia" w:ascii="仿宋_GB2312" w:hAnsi="宋体" w:eastAsia="仿宋_GB2312"/>
          <w:sz w:val="32"/>
          <w:szCs w:val="32"/>
        </w:rPr>
        <w:t>新兴自媒体平台，利用既有和创新的各类媒介手段，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实现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信息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发布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常态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化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规范化。</w:t>
      </w:r>
    </w:p>
    <w:p>
      <w:pPr>
        <w:numPr>
          <w:ilvl w:val="0"/>
          <w:numId w:val="1"/>
        </w:numPr>
        <w:spacing w:line="500" w:lineRule="exact"/>
        <w:ind w:left="0" w:leftChars="0" w:firstLine="62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注重机制，提高管理水平</w:t>
      </w:r>
    </w:p>
    <w:p>
      <w:pPr>
        <w:spacing w:line="500" w:lineRule="exact"/>
        <w:ind w:firstLine="62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进一步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建立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健全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政府信息主动公开机制，明确职责、程序、公开方式和时限要求。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同时进一步明确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依申请公开的工作规程，明确了申请的受理、审查、处理、答复等各个环节的具体要求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全年未因依申请公开发生行政复议或行政诉讼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同时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坚持“先审查、后公开”“上网不涉密，涉密不上网”等原则，做好政府信息公开审查工作，确保不发生失、泄密问题。</w:t>
      </w:r>
    </w:p>
    <w:p>
      <w:pPr>
        <w:numPr>
          <w:ilvl w:val="0"/>
          <w:numId w:val="2"/>
        </w:numPr>
        <w:spacing w:line="5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主动公开政府信息情况</w:t>
      </w:r>
    </w:p>
    <w:tbl>
      <w:tblPr>
        <w:tblStyle w:val="3"/>
        <w:tblW w:w="8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本年新制作数量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本年新公开数量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政府集中采购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21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3万元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numPr>
          <w:ilvl w:val="0"/>
          <w:numId w:val="3"/>
        </w:num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依申请公开政府信息情况</w:t>
      </w:r>
    </w:p>
    <w:tbl>
      <w:tblPr>
        <w:tblStyle w:val="3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自然人</w:t>
            </w:r>
          </w:p>
        </w:tc>
        <w:tc>
          <w:tcPr>
            <w:tcW w:w="37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法人或其他组织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科研机构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社会公益组织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法律服务机构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属于国家秘密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其他法律行政法规禁止公开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危及“三安全一稳定”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保护第三方合法权益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属于三类内部事务信息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属于四类过程性信息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属于行政执法案卷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属于行政查询事项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本机关不掌握相关政府信息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没有现成信息需要另行制作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补正后申请内容仍不明确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信访举报投诉类申请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要求提供公开出版物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无正当理由大量反复申请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四、转结下年度继续办理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numPr>
          <w:ilvl w:val="0"/>
          <w:numId w:val="0"/>
        </w:numPr>
        <w:spacing w:line="500" w:lineRule="exact"/>
        <w:rPr>
          <w:rFonts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</w:t>
      </w:r>
      <w:r>
        <w:rPr>
          <w:rFonts w:ascii="黑体" w:hAnsi="黑体" w:eastAsia="黑体"/>
          <w:sz w:val="32"/>
          <w:szCs w:val="32"/>
        </w:rPr>
        <w:t>因政府信息公开申请行政复议、提起行政诉讼的情况</w:t>
      </w:r>
    </w:p>
    <w:tbl>
      <w:tblPr>
        <w:tblStyle w:val="3"/>
        <w:tblW w:w="90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hint="eastAsia" w:ascii="Calibri" w:eastAsia="宋体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hint="eastAsia" w:ascii="Calibri" w:eastAsia="宋体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hint="eastAsia" w:ascii="Calibri" w:hAnsi="宋体" w:cs="宋体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hint="eastAsia" w:ascii="Calibri" w:hAnsi="宋体" w:cs="宋体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hint="eastAsia" w:ascii="Calibri" w:hAnsi="宋体" w:cs="宋体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hint="eastAsia" w:ascii="Calibri" w:hAnsi="宋体" w:cs="宋体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hint="eastAsia" w:ascii="Calibri" w:hAnsi="宋体" w:cs="宋体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hint="eastAsia" w:ascii="Calibri" w:hAnsi="宋体" w:cs="宋体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hint="eastAsia" w:ascii="Calibri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after="18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hint="eastAsia" w:ascii="Calibri" w:hAnsi="宋体" w:cs="宋体"/>
                <w:color w:val="333333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Calibri" w:hAnsi="宋体" w:cs="宋体"/>
                <w:color w:val="333333"/>
                <w:sz w:val="20"/>
                <w:szCs w:val="20"/>
              </w:rPr>
            </w:pPr>
            <w:r>
              <w:rPr>
                <w:rFonts w:hint="eastAsia" w:ascii="Calibri" w:hAnsi="宋体" w:cs="宋体"/>
                <w:color w:val="333333"/>
                <w:sz w:val="20"/>
                <w:szCs w:val="20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500" w:lineRule="exact"/>
        <w:ind w:leftChars="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</w:t>
      </w:r>
      <w:r>
        <w:rPr>
          <w:rFonts w:ascii="黑体" w:hAnsi="黑体" w:eastAsia="黑体"/>
          <w:sz w:val="32"/>
          <w:szCs w:val="32"/>
        </w:rPr>
        <w:t>政府信息公开工作存在的主要问题及改进措施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虽然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我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政府信息公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工作在许多方面有了较大的进步,但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距离群众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的要求还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存在一定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 xml:space="preserve">差距,主要表现在: 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是信息公开工作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比较繁琐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,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目前都是兼职在做，事情多的时候难以保证时效性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信息公开工作的标准不够高，日常工作中有时存在格式不够规范、有细节错误等问题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信息公开工作的宣传力度有待加强，部分群众对于信息公开的途径仍然比较陌生，遇到问题不知道去哪里查找信息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spacing w:line="500" w:lineRule="exact"/>
        <w:ind w:firstLine="62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下一步,我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将采取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更加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强有力措施加以改进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为公民、法人或者其它组织获取政府信息提供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更多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便利。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是进一步加大信息公开的宣传、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完善公开内容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。及时了解和掌握群众普遍关注的住建信息动态，不断调整和充实政府信息公开内容，利用多种媒体和宣传渠道发布公开信息, 增加互动功能等措施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提高信息的知晓度,进一步加强政府信息公开工作面向社会的宣传力度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。二是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加强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学习培训，提高业务能力。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对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我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局系统干部职工信息公开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的知识进行扩充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,加强信息公开人员的业务知识培训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使政府信息公开更好地服务于社会。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是进一步规范工作流程,完善信息公开工作机制。逐级细化政府信息公开审核、发布、问责等工作流程，规范公开行为，强化主动公开意识,增加政府公开信息的发布量,保证公开信息的完整性和准确性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及时澄清虚假或不完整信息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spacing w:line="500" w:lineRule="exact"/>
        <w:rPr>
          <w:rFonts w:hint="eastAsia" w:ascii="仿宋_GB2312" w:eastAsia="仿宋_GB2312"/>
          <w:snapToGrid w:val="0"/>
          <w:spacing w:val="-4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六、其他需要报告的事项</w:t>
      </w:r>
    </w:p>
    <w:p>
      <w:pPr>
        <w:spacing w:line="500" w:lineRule="exact"/>
        <w:ind w:firstLine="624" w:firstLineChars="200"/>
        <w:rPr>
          <w:rFonts w:hint="eastAsia" w:ascii="仿宋_GB2312" w:eastAsia="仿宋_GB2312"/>
          <w:snapToGrid w:val="0"/>
          <w:spacing w:val="-4"/>
          <w:sz w:val="32"/>
          <w:szCs w:val="32"/>
        </w:rPr>
      </w:pP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无</w:t>
      </w:r>
    </w:p>
    <w:p>
      <w:pPr>
        <w:spacing w:line="500" w:lineRule="exact"/>
        <w:ind w:firstLine="620" w:firstLineChars="200"/>
        <w:jc w:val="right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余姚市住建局</w:t>
      </w:r>
    </w:p>
    <w:p>
      <w:pPr>
        <w:spacing w:line="500" w:lineRule="exact"/>
        <w:ind w:firstLine="620" w:firstLineChars="200"/>
        <w:jc w:val="right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2021年1月27号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55D3D8"/>
    <w:multiLevelType w:val="singleLevel"/>
    <w:tmpl w:val="B055D3D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C9AA5D3"/>
    <w:multiLevelType w:val="singleLevel"/>
    <w:tmpl w:val="EC9AA5D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16B8188"/>
    <w:multiLevelType w:val="singleLevel"/>
    <w:tmpl w:val="616B818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30DD5"/>
    <w:rsid w:val="03D311B3"/>
    <w:rsid w:val="204107B3"/>
    <w:rsid w:val="28F84D6D"/>
    <w:rsid w:val="2C98337A"/>
    <w:rsid w:val="40CA3511"/>
    <w:rsid w:val="488574BC"/>
    <w:rsid w:val="4B584EB6"/>
    <w:rsid w:val="5CB82C15"/>
    <w:rsid w:val="5EB91637"/>
    <w:rsid w:val="62654175"/>
    <w:rsid w:val="63C665D4"/>
    <w:rsid w:val="6683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2021-01-14T01:19:00Z</dcterms:created>
  <dc:creator>Administrator</dc:creator>
  <cp:lastModifiedBy>匿名用户</cp:lastModifiedBy>
  <dcterms:modified xsi:type="dcterms:W3CDTF">2021-02-01T03:23:50Z</dcterms:modified>
  <dc:title>市住建局2020年度政府信息公开工作年度报告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